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36FD" w:rsidRDefault="000B0D46" w:rsidP="00D2231F">
      <w:pPr>
        <w:spacing w:line="480" w:lineRule="auto"/>
        <w:jc w:val="center"/>
        <w:rPr>
          <w:rFonts w:ascii="Times New Roman" w:hAnsi="Times New Roman" w:cs="Times New Roman"/>
          <w:sz w:val="24"/>
          <w:szCs w:val="24"/>
        </w:rPr>
      </w:pPr>
      <w:r>
        <w:rPr>
          <w:rFonts w:ascii="Times New Roman" w:hAnsi="Times New Roman" w:cs="Times New Roman"/>
          <w:sz w:val="24"/>
          <w:szCs w:val="24"/>
        </w:rPr>
        <w:t>.i</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00BC4199">
        <w:rPr>
          <w:rFonts w:ascii="Times New Roman" w:hAnsi="Times New Roman" w:cs="Times New Roman"/>
          <w:sz w:val="24"/>
          <w:szCs w:val="24"/>
        </w:rPr>
        <w:t>k</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D436FD" w:rsidRDefault="00D436FD" w:rsidP="00D2231F">
      <w:pPr>
        <w:spacing w:line="480" w:lineRule="auto"/>
        <w:jc w:val="center"/>
        <w:rPr>
          <w:rFonts w:ascii="Times New Roman" w:hAnsi="Times New Roman" w:cs="Times New Roman"/>
          <w:sz w:val="24"/>
          <w:szCs w:val="24"/>
        </w:rPr>
      </w:pPr>
    </w:p>
    <w:p w:rsidR="00D436FD" w:rsidRDefault="00D436FD" w:rsidP="00D2231F">
      <w:pPr>
        <w:spacing w:line="480" w:lineRule="auto"/>
        <w:jc w:val="center"/>
        <w:rPr>
          <w:rFonts w:ascii="Times New Roman" w:hAnsi="Times New Roman" w:cs="Times New Roman"/>
          <w:sz w:val="24"/>
          <w:szCs w:val="24"/>
        </w:rPr>
      </w:pPr>
    </w:p>
    <w:p w:rsidR="00875B26" w:rsidRPr="00D2231F" w:rsidRDefault="00875B26" w:rsidP="00D2231F">
      <w:pPr>
        <w:spacing w:line="480" w:lineRule="auto"/>
        <w:jc w:val="center"/>
        <w:rPr>
          <w:rFonts w:ascii="Times New Roman" w:hAnsi="Times New Roman" w:cs="Times New Roman"/>
          <w:sz w:val="24"/>
          <w:szCs w:val="24"/>
        </w:rPr>
      </w:pPr>
      <w:r w:rsidRPr="00D2231F">
        <w:rPr>
          <w:rFonts w:ascii="Times New Roman" w:hAnsi="Times New Roman" w:cs="Times New Roman"/>
          <w:sz w:val="24"/>
          <w:szCs w:val="24"/>
        </w:rPr>
        <w:t>Economic Slow Down</w:t>
      </w:r>
    </w:p>
    <w:p w:rsidR="00875B26" w:rsidRPr="00D2231F" w:rsidRDefault="00875B26" w:rsidP="00D2231F">
      <w:pPr>
        <w:spacing w:line="480" w:lineRule="auto"/>
        <w:jc w:val="center"/>
        <w:rPr>
          <w:rFonts w:ascii="Times New Roman" w:hAnsi="Times New Roman" w:cs="Times New Roman"/>
          <w:sz w:val="24"/>
          <w:szCs w:val="24"/>
        </w:rPr>
      </w:pPr>
      <w:r w:rsidRPr="00D2231F">
        <w:rPr>
          <w:rFonts w:ascii="Times New Roman" w:hAnsi="Times New Roman" w:cs="Times New Roman"/>
          <w:sz w:val="24"/>
          <w:szCs w:val="24"/>
        </w:rPr>
        <w:t>Student’s Name</w:t>
      </w:r>
    </w:p>
    <w:p w:rsidR="00875B26" w:rsidRPr="00D2231F" w:rsidRDefault="00875B26" w:rsidP="00D2231F">
      <w:pPr>
        <w:spacing w:line="480" w:lineRule="auto"/>
        <w:jc w:val="center"/>
        <w:rPr>
          <w:rFonts w:ascii="Times New Roman" w:hAnsi="Times New Roman" w:cs="Times New Roman"/>
          <w:sz w:val="24"/>
          <w:szCs w:val="24"/>
        </w:rPr>
      </w:pPr>
      <w:r w:rsidRPr="00D2231F">
        <w:rPr>
          <w:rFonts w:ascii="Times New Roman" w:hAnsi="Times New Roman" w:cs="Times New Roman"/>
          <w:sz w:val="24"/>
          <w:szCs w:val="24"/>
        </w:rPr>
        <w:t>Institutional Affiliation</w:t>
      </w:r>
    </w:p>
    <w:p w:rsidR="00875B26" w:rsidRPr="00D2231F" w:rsidRDefault="00875B26" w:rsidP="00D2231F">
      <w:pPr>
        <w:spacing w:line="480" w:lineRule="auto"/>
        <w:jc w:val="center"/>
        <w:rPr>
          <w:rFonts w:ascii="Times New Roman" w:hAnsi="Times New Roman" w:cs="Times New Roman"/>
          <w:sz w:val="24"/>
          <w:szCs w:val="24"/>
        </w:rPr>
      </w:pPr>
      <w:r w:rsidRPr="00D2231F">
        <w:rPr>
          <w:rFonts w:ascii="Times New Roman" w:hAnsi="Times New Roman" w:cs="Times New Roman"/>
          <w:sz w:val="24"/>
          <w:szCs w:val="24"/>
        </w:rPr>
        <w:t>Date</w:t>
      </w:r>
    </w:p>
    <w:p w:rsidR="00875B26" w:rsidRPr="00D2231F" w:rsidRDefault="00875B26" w:rsidP="00D2231F">
      <w:pPr>
        <w:spacing w:line="480" w:lineRule="auto"/>
        <w:rPr>
          <w:rFonts w:ascii="Times New Roman" w:hAnsi="Times New Roman" w:cs="Times New Roman"/>
          <w:sz w:val="24"/>
          <w:szCs w:val="24"/>
        </w:rPr>
      </w:pPr>
    </w:p>
    <w:p w:rsidR="00875B26" w:rsidRPr="00D2231F" w:rsidRDefault="00875B26" w:rsidP="00D2231F">
      <w:pPr>
        <w:spacing w:line="480" w:lineRule="auto"/>
        <w:rPr>
          <w:rFonts w:ascii="Times New Roman" w:hAnsi="Times New Roman" w:cs="Times New Roman"/>
          <w:sz w:val="24"/>
          <w:szCs w:val="24"/>
        </w:rPr>
      </w:pPr>
    </w:p>
    <w:p w:rsidR="00875B26" w:rsidRDefault="00875B26" w:rsidP="00D2231F">
      <w:pPr>
        <w:spacing w:line="480" w:lineRule="auto"/>
        <w:rPr>
          <w:rFonts w:ascii="Times New Roman" w:hAnsi="Times New Roman" w:cs="Times New Roman"/>
          <w:sz w:val="24"/>
          <w:szCs w:val="24"/>
        </w:rPr>
      </w:pPr>
    </w:p>
    <w:p w:rsidR="009B4800" w:rsidRDefault="009B4800" w:rsidP="00D2231F">
      <w:pPr>
        <w:spacing w:line="480" w:lineRule="auto"/>
        <w:rPr>
          <w:rFonts w:ascii="Times New Roman" w:hAnsi="Times New Roman" w:cs="Times New Roman"/>
          <w:sz w:val="24"/>
          <w:szCs w:val="24"/>
        </w:rPr>
      </w:pPr>
    </w:p>
    <w:p w:rsidR="009B4800" w:rsidRDefault="009B4800" w:rsidP="00D2231F">
      <w:pPr>
        <w:spacing w:line="480" w:lineRule="auto"/>
        <w:rPr>
          <w:rFonts w:ascii="Times New Roman" w:hAnsi="Times New Roman" w:cs="Times New Roman"/>
          <w:sz w:val="24"/>
          <w:szCs w:val="24"/>
        </w:rPr>
      </w:pPr>
    </w:p>
    <w:p w:rsidR="009B4800" w:rsidRDefault="009B4800" w:rsidP="00D2231F">
      <w:pPr>
        <w:spacing w:line="480" w:lineRule="auto"/>
        <w:rPr>
          <w:rFonts w:ascii="Times New Roman" w:hAnsi="Times New Roman" w:cs="Times New Roman"/>
          <w:sz w:val="24"/>
          <w:szCs w:val="24"/>
        </w:rPr>
      </w:pPr>
    </w:p>
    <w:p w:rsidR="009B4800" w:rsidRPr="00D2231F" w:rsidRDefault="009B4800" w:rsidP="00D2231F">
      <w:pPr>
        <w:spacing w:line="480" w:lineRule="auto"/>
        <w:rPr>
          <w:rFonts w:ascii="Times New Roman" w:hAnsi="Times New Roman" w:cs="Times New Roman"/>
          <w:sz w:val="24"/>
          <w:szCs w:val="24"/>
        </w:rPr>
      </w:pPr>
    </w:p>
    <w:p w:rsidR="00875B26" w:rsidRPr="00D2231F" w:rsidRDefault="00875B26" w:rsidP="00D2231F">
      <w:pPr>
        <w:spacing w:line="480" w:lineRule="auto"/>
        <w:rPr>
          <w:rFonts w:ascii="Times New Roman" w:hAnsi="Times New Roman" w:cs="Times New Roman"/>
          <w:sz w:val="24"/>
          <w:szCs w:val="24"/>
        </w:rPr>
      </w:pPr>
    </w:p>
    <w:p w:rsidR="00D2231F" w:rsidRDefault="00D2231F" w:rsidP="00D2231F">
      <w:pPr>
        <w:spacing w:line="480" w:lineRule="auto"/>
        <w:rPr>
          <w:rFonts w:ascii="Times New Roman" w:hAnsi="Times New Roman" w:cs="Times New Roman"/>
          <w:sz w:val="24"/>
          <w:szCs w:val="24"/>
        </w:rPr>
      </w:pPr>
    </w:p>
    <w:p w:rsidR="00BF2ABA" w:rsidRPr="00D2231F" w:rsidRDefault="00E33871" w:rsidP="00D2231F">
      <w:pPr>
        <w:spacing w:line="480" w:lineRule="auto"/>
        <w:jc w:val="center"/>
        <w:rPr>
          <w:rFonts w:ascii="Times New Roman" w:hAnsi="Times New Roman" w:cs="Times New Roman"/>
          <w:sz w:val="24"/>
          <w:szCs w:val="24"/>
        </w:rPr>
      </w:pPr>
      <w:r w:rsidRPr="00D2231F">
        <w:rPr>
          <w:rFonts w:ascii="Times New Roman" w:hAnsi="Times New Roman" w:cs="Times New Roman"/>
          <w:sz w:val="24"/>
          <w:szCs w:val="24"/>
        </w:rPr>
        <w:lastRenderedPageBreak/>
        <w:t xml:space="preserve">Economic </w:t>
      </w:r>
      <w:r w:rsidR="00D2231F" w:rsidRPr="00D2231F">
        <w:rPr>
          <w:rFonts w:ascii="Times New Roman" w:hAnsi="Times New Roman" w:cs="Times New Roman"/>
          <w:sz w:val="24"/>
          <w:szCs w:val="24"/>
        </w:rPr>
        <w:t>Slow Down</w:t>
      </w:r>
    </w:p>
    <w:p w:rsidR="009B4800" w:rsidRPr="009B4800" w:rsidRDefault="009B4800" w:rsidP="009B4800">
      <w:pPr>
        <w:spacing w:line="480" w:lineRule="auto"/>
        <w:ind w:firstLine="720"/>
        <w:rPr>
          <w:rFonts w:ascii="Times New Roman" w:hAnsi="Times New Roman" w:cs="Times New Roman"/>
          <w:sz w:val="24"/>
          <w:szCs w:val="24"/>
        </w:rPr>
      </w:pPr>
      <w:r w:rsidRPr="009B4800">
        <w:rPr>
          <w:rFonts w:ascii="Times New Roman" w:hAnsi="Times New Roman" w:cs="Times New Roman"/>
          <w:sz w:val="24"/>
          <w:szCs w:val="24"/>
        </w:rPr>
        <w:t xml:space="preserve">From chapter 13, the economy of a nation revolves between the government and the citizens. The government invests in the citizens through education and investing in other firms to help in increasing the production of goods for the citizens. It can be noted animals, human beings and pollution are examples of financial transactions of externalities. Some of the relevant topics discussed in the chapter market failures which take place when a market outcome fails to offer the socially optimal degree of output and negative and positive externalities. Also, the </w:t>
      </w:r>
      <w:proofErr w:type="spellStart"/>
      <w:r w:rsidRPr="009B4800">
        <w:rPr>
          <w:rFonts w:ascii="Times New Roman" w:hAnsi="Times New Roman" w:cs="Times New Roman"/>
          <w:sz w:val="24"/>
          <w:szCs w:val="24"/>
        </w:rPr>
        <w:t>Coase</w:t>
      </w:r>
      <w:proofErr w:type="spellEnd"/>
      <w:r w:rsidRPr="009B4800">
        <w:rPr>
          <w:rFonts w:ascii="Times New Roman" w:hAnsi="Times New Roman" w:cs="Times New Roman"/>
          <w:sz w:val="24"/>
          <w:szCs w:val="24"/>
        </w:rPr>
        <w:t xml:space="preserve"> theorem is an important topic that was discussed in the chapter (Chiang, 2017). The assumption was advanced by Ronald </w:t>
      </w:r>
      <w:proofErr w:type="spellStart"/>
      <w:r w:rsidRPr="009B4800">
        <w:rPr>
          <w:rFonts w:ascii="Times New Roman" w:hAnsi="Times New Roman" w:cs="Times New Roman"/>
          <w:sz w:val="24"/>
          <w:szCs w:val="24"/>
        </w:rPr>
        <w:t>Coase</w:t>
      </w:r>
      <w:proofErr w:type="spellEnd"/>
      <w:r w:rsidRPr="009B4800">
        <w:rPr>
          <w:rFonts w:ascii="Times New Roman" w:hAnsi="Times New Roman" w:cs="Times New Roman"/>
          <w:sz w:val="24"/>
          <w:szCs w:val="24"/>
        </w:rPr>
        <w:t xml:space="preserve"> who indicated that private markets are the most effective way to solve externality issues. </w:t>
      </w:r>
    </w:p>
    <w:p w:rsidR="009B4800" w:rsidRPr="009B4800" w:rsidRDefault="009B4800" w:rsidP="009B4800">
      <w:pPr>
        <w:spacing w:line="480" w:lineRule="auto"/>
        <w:ind w:firstLine="720"/>
        <w:rPr>
          <w:rFonts w:ascii="Times New Roman" w:hAnsi="Times New Roman" w:cs="Times New Roman"/>
          <w:sz w:val="24"/>
          <w:szCs w:val="24"/>
        </w:rPr>
      </w:pPr>
      <w:r w:rsidRPr="009B4800">
        <w:rPr>
          <w:rFonts w:ascii="Times New Roman" w:hAnsi="Times New Roman" w:cs="Times New Roman"/>
          <w:sz w:val="24"/>
          <w:szCs w:val="24"/>
        </w:rPr>
        <w:t xml:space="preserve">The part that interested me the most is positive and negative externalities. As stated in the video by Scott, any market can only function well due to that availability of externalities that involves benefits of the transaction of the better service between the seller and the buyer. These benefits are called externalities. An externality can either be positive or negative. A negative externality occurs when the cost spill over while positive externality occurs when the benefits spill over. Therefore this paper examines externalities to happen when the costs of benefits externalities fall on someone who is neither a consumer nor a producer. </w:t>
      </w:r>
    </w:p>
    <w:p w:rsidR="009B4800" w:rsidRPr="009B4800" w:rsidRDefault="009B4800" w:rsidP="009B4800">
      <w:pPr>
        <w:spacing w:line="480" w:lineRule="auto"/>
        <w:ind w:firstLine="720"/>
        <w:rPr>
          <w:rFonts w:ascii="Times New Roman" w:hAnsi="Times New Roman" w:cs="Times New Roman"/>
          <w:sz w:val="24"/>
          <w:szCs w:val="24"/>
        </w:rPr>
      </w:pPr>
      <w:r w:rsidRPr="009B4800">
        <w:rPr>
          <w:rFonts w:ascii="Times New Roman" w:hAnsi="Times New Roman" w:cs="Times New Roman"/>
          <w:sz w:val="24"/>
          <w:szCs w:val="24"/>
        </w:rPr>
        <w:t xml:space="preserve"> Federal Reserve Banks (2013), externalities have both positive and negative impact. Taking an example of a big factory that produces goods that benefit consumers all over the world; however, it provides a lot of smoke that causes a lot of air pollution. In an economic view, the factory is shifting some of its productivity to the society. In its production process, the factory pollutes the air that is dangerous for anyone who breathes it in. And as stated by </w:t>
      </w:r>
      <w:proofErr w:type="spellStart"/>
      <w:r w:rsidRPr="009B4800">
        <w:rPr>
          <w:rFonts w:ascii="Times New Roman" w:hAnsi="Times New Roman" w:cs="Times New Roman"/>
          <w:sz w:val="24"/>
          <w:szCs w:val="24"/>
        </w:rPr>
        <w:t>Winberg</w:t>
      </w:r>
      <w:proofErr w:type="spellEnd"/>
      <w:r w:rsidRPr="009B4800">
        <w:rPr>
          <w:rFonts w:ascii="Times New Roman" w:hAnsi="Times New Roman" w:cs="Times New Roman"/>
          <w:sz w:val="24"/>
          <w:szCs w:val="24"/>
        </w:rPr>
        <w:t xml:space="preserve"> </w:t>
      </w:r>
      <w:r w:rsidRPr="009B4800">
        <w:rPr>
          <w:rFonts w:ascii="Times New Roman" w:hAnsi="Times New Roman" w:cs="Times New Roman"/>
          <w:sz w:val="24"/>
          <w:szCs w:val="24"/>
        </w:rPr>
        <w:lastRenderedPageBreak/>
        <w:t xml:space="preserve">(2013), since society demands clean air, they are forced to pay for it. As in the video, Scott reports that consumers will buy more products from the company at a relatively low price. As more products are produced to supply these many consumers, more air is polluted. According to Chiang (2017), an external cost moves the supply curve up and left, and the market produces more output than </w:t>
      </w:r>
      <w:proofErr w:type="gramStart"/>
      <w:r w:rsidRPr="009B4800">
        <w:rPr>
          <w:rFonts w:ascii="Times New Roman" w:hAnsi="Times New Roman" w:cs="Times New Roman"/>
          <w:sz w:val="24"/>
          <w:szCs w:val="24"/>
        </w:rPr>
        <w:t>its</w:t>
      </w:r>
      <w:proofErr w:type="gramEnd"/>
      <w:r w:rsidRPr="009B4800">
        <w:rPr>
          <w:rFonts w:ascii="Times New Roman" w:hAnsi="Times New Roman" w:cs="Times New Roman"/>
          <w:sz w:val="24"/>
          <w:szCs w:val="24"/>
        </w:rPr>
        <w:t xml:space="preserve"> optimal. The government can play a role in reducing negative externalities by taxing goods when their production generates a lower cost. This taxation increases the cost of production for these goods. When the price is high, the actual production cost of these goods is reflected. The use of these taxations is known as internalizing the externality.  As a result of the higher cost of the production, the number of goods produced will reduce. The amount of smoke being eliminated into the atmosphere reduces hence the level of air pollution al</w:t>
      </w:r>
      <w:r>
        <w:rPr>
          <w:rFonts w:ascii="Times New Roman" w:hAnsi="Times New Roman" w:cs="Times New Roman"/>
          <w:sz w:val="24"/>
          <w:szCs w:val="24"/>
        </w:rPr>
        <w:t>so reduces (</w:t>
      </w:r>
      <w:proofErr w:type="spellStart"/>
      <w:r>
        <w:rPr>
          <w:rFonts w:ascii="Times New Roman" w:hAnsi="Times New Roman" w:cs="Times New Roman"/>
          <w:sz w:val="24"/>
          <w:szCs w:val="24"/>
        </w:rPr>
        <w:t>PBSNewshour</w:t>
      </w:r>
      <w:proofErr w:type="spellEnd"/>
      <w:r>
        <w:rPr>
          <w:rFonts w:ascii="Times New Roman" w:hAnsi="Times New Roman" w:cs="Times New Roman"/>
          <w:sz w:val="24"/>
          <w:szCs w:val="24"/>
        </w:rPr>
        <w:t>, 2015).</w:t>
      </w:r>
    </w:p>
    <w:p w:rsidR="009B4800" w:rsidRPr="009B4800" w:rsidRDefault="009B4800" w:rsidP="009B4800">
      <w:pPr>
        <w:spacing w:line="480" w:lineRule="auto"/>
        <w:ind w:firstLine="720"/>
        <w:rPr>
          <w:rFonts w:ascii="Times New Roman" w:hAnsi="Times New Roman" w:cs="Times New Roman"/>
          <w:sz w:val="24"/>
          <w:szCs w:val="24"/>
        </w:rPr>
      </w:pPr>
      <w:r w:rsidRPr="009B4800">
        <w:rPr>
          <w:rFonts w:ascii="Times New Roman" w:hAnsi="Times New Roman" w:cs="Times New Roman"/>
          <w:sz w:val="24"/>
          <w:szCs w:val="24"/>
        </w:rPr>
        <w:t>As stated by Federal Reserve Banks (2013), the government can play a role in promoting positive externalities by providing subsidize that provides a lot of benefits. Government subsidies are payments that lower the cost of offering some services. Such grants are provided to the firm to increase their production of the goods, the government subsidizes the education, and the society reaps the benefits even though it is the citizens who pay taxes. The profits go to the organization. The producers and consumers enjoy the cost of benefit and transactions (Chiang, 2017). The difference between private interests cost and social benefit costs is that the negative externality may occur if the cost and benefits spill over to the third party (Davidson, 2013)</w:t>
      </w:r>
    </w:p>
    <w:p w:rsidR="001F22B8" w:rsidRDefault="009B4800" w:rsidP="009B4800">
      <w:pPr>
        <w:spacing w:line="480" w:lineRule="auto"/>
        <w:ind w:firstLine="720"/>
        <w:rPr>
          <w:rFonts w:ascii="Times New Roman" w:hAnsi="Times New Roman" w:cs="Times New Roman"/>
          <w:sz w:val="24"/>
          <w:szCs w:val="24"/>
        </w:rPr>
      </w:pPr>
      <w:r w:rsidRPr="009B4800">
        <w:rPr>
          <w:rFonts w:ascii="Times New Roman" w:hAnsi="Times New Roman" w:cs="Times New Roman"/>
          <w:sz w:val="24"/>
          <w:szCs w:val="24"/>
        </w:rPr>
        <w:t xml:space="preserve">In summary, the media given in class and chapter 13 has a common variable which externalities and its positive and negative impact. Externalities are essential in any market set up as it involves both the producer and the consumers to enjoy the transactional benefits. The government can play a significant role in correcting negative externalities and promoting positive </w:t>
      </w:r>
      <w:r w:rsidRPr="009B4800">
        <w:rPr>
          <w:rFonts w:ascii="Times New Roman" w:hAnsi="Times New Roman" w:cs="Times New Roman"/>
          <w:sz w:val="24"/>
          <w:szCs w:val="24"/>
        </w:rPr>
        <w:lastRenderedPageBreak/>
        <w:t xml:space="preserve">externalities.  The government invests in some services such as education and providing more resources to firms so that they can increase the production of goods and benefits to society.  Through this, the citizens who pay taxes can enjoy these benefits indirectly. Also climate change </w:t>
      </w:r>
      <w:r>
        <w:rPr>
          <w:rFonts w:ascii="Times New Roman" w:hAnsi="Times New Roman" w:cs="Times New Roman"/>
          <w:sz w:val="24"/>
          <w:szCs w:val="24"/>
        </w:rPr>
        <w:t xml:space="preserve">being an example of a negative externality can be combated through economic options. </w:t>
      </w:r>
    </w:p>
    <w:p w:rsidR="00D2231F" w:rsidRDefault="00D2231F" w:rsidP="00D2231F">
      <w:pPr>
        <w:spacing w:line="480" w:lineRule="auto"/>
        <w:ind w:firstLine="720"/>
        <w:rPr>
          <w:rFonts w:ascii="Times New Roman" w:hAnsi="Times New Roman" w:cs="Times New Roman"/>
          <w:sz w:val="24"/>
          <w:szCs w:val="24"/>
        </w:rPr>
      </w:pPr>
    </w:p>
    <w:p w:rsidR="00D2231F" w:rsidRDefault="00D2231F" w:rsidP="00D2231F">
      <w:pPr>
        <w:spacing w:line="480" w:lineRule="auto"/>
        <w:ind w:firstLine="720"/>
        <w:rPr>
          <w:rFonts w:ascii="Times New Roman" w:hAnsi="Times New Roman" w:cs="Times New Roman"/>
          <w:sz w:val="24"/>
          <w:szCs w:val="24"/>
        </w:rPr>
      </w:pPr>
    </w:p>
    <w:p w:rsidR="00D2231F" w:rsidRDefault="00D2231F" w:rsidP="00D2231F">
      <w:pPr>
        <w:spacing w:line="480" w:lineRule="auto"/>
        <w:ind w:firstLine="720"/>
        <w:rPr>
          <w:rFonts w:ascii="Times New Roman" w:hAnsi="Times New Roman" w:cs="Times New Roman"/>
          <w:sz w:val="24"/>
          <w:szCs w:val="24"/>
        </w:rPr>
      </w:pPr>
    </w:p>
    <w:p w:rsidR="00D2231F" w:rsidRDefault="00D2231F" w:rsidP="00D2231F">
      <w:pPr>
        <w:spacing w:line="480" w:lineRule="auto"/>
        <w:ind w:firstLine="720"/>
        <w:rPr>
          <w:rFonts w:ascii="Times New Roman" w:hAnsi="Times New Roman" w:cs="Times New Roman"/>
          <w:sz w:val="24"/>
          <w:szCs w:val="24"/>
        </w:rPr>
      </w:pPr>
    </w:p>
    <w:p w:rsidR="00D2231F" w:rsidRDefault="00D2231F" w:rsidP="00D2231F">
      <w:pPr>
        <w:spacing w:line="480" w:lineRule="auto"/>
        <w:ind w:firstLine="720"/>
        <w:rPr>
          <w:rFonts w:ascii="Times New Roman" w:hAnsi="Times New Roman" w:cs="Times New Roman"/>
          <w:sz w:val="24"/>
          <w:szCs w:val="24"/>
        </w:rPr>
      </w:pPr>
    </w:p>
    <w:p w:rsidR="00D2231F" w:rsidRDefault="00D2231F" w:rsidP="00D2231F">
      <w:pPr>
        <w:spacing w:line="480" w:lineRule="auto"/>
        <w:ind w:firstLine="720"/>
        <w:rPr>
          <w:rFonts w:ascii="Times New Roman" w:hAnsi="Times New Roman" w:cs="Times New Roman"/>
          <w:sz w:val="24"/>
          <w:szCs w:val="24"/>
        </w:rPr>
      </w:pPr>
    </w:p>
    <w:p w:rsidR="00D2231F" w:rsidRDefault="00D2231F" w:rsidP="00D2231F">
      <w:pPr>
        <w:spacing w:line="480" w:lineRule="auto"/>
        <w:ind w:firstLine="720"/>
        <w:rPr>
          <w:rFonts w:ascii="Times New Roman" w:hAnsi="Times New Roman" w:cs="Times New Roman"/>
          <w:sz w:val="24"/>
          <w:szCs w:val="24"/>
        </w:rPr>
      </w:pPr>
    </w:p>
    <w:p w:rsidR="00D2231F" w:rsidRDefault="00D2231F" w:rsidP="00D2231F">
      <w:pPr>
        <w:spacing w:line="480" w:lineRule="auto"/>
        <w:ind w:firstLine="720"/>
        <w:rPr>
          <w:rFonts w:ascii="Times New Roman" w:hAnsi="Times New Roman" w:cs="Times New Roman"/>
          <w:sz w:val="24"/>
          <w:szCs w:val="24"/>
        </w:rPr>
      </w:pPr>
    </w:p>
    <w:p w:rsidR="00D2231F" w:rsidRDefault="00D2231F" w:rsidP="00D2231F">
      <w:pPr>
        <w:spacing w:line="480" w:lineRule="auto"/>
        <w:ind w:firstLine="720"/>
        <w:rPr>
          <w:rFonts w:ascii="Times New Roman" w:hAnsi="Times New Roman" w:cs="Times New Roman"/>
          <w:sz w:val="24"/>
          <w:szCs w:val="24"/>
        </w:rPr>
      </w:pPr>
    </w:p>
    <w:p w:rsidR="00D2231F" w:rsidRDefault="00D2231F" w:rsidP="00D2231F">
      <w:pPr>
        <w:spacing w:line="480" w:lineRule="auto"/>
        <w:ind w:firstLine="720"/>
        <w:rPr>
          <w:rFonts w:ascii="Times New Roman" w:hAnsi="Times New Roman" w:cs="Times New Roman"/>
          <w:sz w:val="24"/>
          <w:szCs w:val="24"/>
        </w:rPr>
      </w:pPr>
    </w:p>
    <w:p w:rsidR="009B4800" w:rsidRDefault="009B4800" w:rsidP="00D2231F">
      <w:pPr>
        <w:spacing w:line="480" w:lineRule="auto"/>
        <w:ind w:firstLine="720"/>
        <w:rPr>
          <w:rFonts w:ascii="Times New Roman" w:hAnsi="Times New Roman" w:cs="Times New Roman"/>
          <w:sz w:val="24"/>
          <w:szCs w:val="24"/>
        </w:rPr>
      </w:pPr>
    </w:p>
    <w:p w:rsidR="009B4800" w:rsidRDefault="009B4800" w:rsidP="00D2231F">
      <w:pPr>
        <w:spacing w:line="480" w:lineRule="auto"/>
        <w:ind w:firstLine="720"/>
        <w:rPr>
          <w:rFonts w:ascii="Times New Roman" w:hAnsi="Times New Roman" w:cs="Times New Roman"/>
          <w:sz w:val="24"/>
          <w:szCs w:val="24"/>
        </w:rPr>
      </w:pPr>
    </w:p>
    <w:p w:rsidR="009B4800" w:rsidRDefault="009B4800" w:rsidP="00D2231F">
      <w:pPr>
        <w:spacing w:line="480" w:lineRule="auto"/>
        <w:ind w:firstLine="720"/>
        <w:rPr>
          <w:rFonts w:ascii="Times New Roman" w:hAnsi="Times New Roman" w:cs="Times New Roman"/>
          <w:sz w:val="24"/>
          <w:szCs w:val="24"/>
        </w:rPr>
      </w:pPr>
    </w:p>
    <w:p w:rsidR="00D2231F" w:rsidRPr="00D2231F" w:rsidRDefault="00D2231F" w:rsidP="00D2231F">
      <w:pPr>
        <w:spacing w:line="480" w:lineRule="auto"/>
        <w:ind w:firstLine="720"/>
        <w:rPr>
          <w:rFonts w:ascii="Times New Roman" w:hAnsi="Times New Roman" w:cs="Times New Roman"/>
          <w:sz w:val="24"/>
          <w:szCs w:val="24"/>
        </w:rPr>
      </w:pPr>
    </w:p>
    <w:p w:rsidR="00875B26" w:rsidRPr="00D2231F" w:rsidRDefault="00875B26" w:rsidP="009B4800">
      <w:pPr>
        <w:spacing w:line="480" w:lineRule="auto"/>
        <w:jc w:val="center"/>
        <w:rPr>
          <w:rFonts w:ascii="Times New Roman" w:hAnsi="Times New Roman" w:cs="Times New Roman"/>
          <w:sz w:val="24"/>
          <w:szCs w:val="24"/>
        </w:rPr>
      </w:pPr>
      <w:bookmarkStart w:id="0" w:name="_GoBack"/>
      <w:bookmarkEnd w:id="0"/>
      <w:r w:rsidRPr="00D2231F">
        <w:rPr>
          <w:rFonts w:ascii="Times New Roman" w:hAnsi="Times New Roman" w:cs="Times New Roman"/>
          <w:sz w:val="24"/>
          <w:szCs w:val="24"/>
        </w:rPr>
        <w:lastRenderedPageBreak/>
        <w:t>References</w:t>
      </w:r>
    </w:p>
    <w:p w:rsidR="009B4800" w:rsidRPr="00B8637A" w:rsidRDefault="009B4800" w:rsidP="009B4800">
      <w:pPr>
        <w:spacing w:after="0" w:line="480" w:lineRule="auto"/>
        <w:ind w:left="785" w:hangingChars="327" w:hanging="785"/>
        <w:rPr>
          <w:rFonts w:ascii="Times New Roman" w:eastAsia="Times New Roman" w:hAnsi="Times New Roman" w:cs="Times New Roman"/>
          <w:sz w:val="24"/>
          <w:szCs w:val="24"/>
        </w:rPr>
      </w:pPr>
      <w:r w:rsidRPr="00B8637A">
        <w:rPr>
          <w:rFonts w:ascii="Times New Roman" w:eastAsia="Times New Roman" w:hAnsi="Times New Roman" w:cs="Times New Roman"/>
          <w:sz w:val="24"/>
          <w:szCs w:val="24"/>
        </w:rPr>
        <w:t xml:space="preserve">Chiang, E. P. (2017). </w:t>
      </w:r>
      <w:r w:rsidRPr="00B8637A">
        <w:rPr>
          <w:rFonts w:ascii="Times New Roman" w:eastAsia="Times New Roman" w:hAnsi="Times New Roman" w:cs="Times New Roman"/>
          <w:i/>
          <w:iCs/>
          <w:sz w:val="24"/>
          <w:szCs w:val="24"/>
        </w:rPr>
        <w:t>Microeconomics: Principles for a Changing World</w:t>
      </w:r>
      <w:r w:rsidRPr="00B8637A">
        <w:rPr>
          <w:rFonts w:ascii="Times New Roman" w:eastAsia="Times New Roman" w:hAnsi="Times New Roman" w:cs="Times New Roman"/>
          <w:sz w:val="24"/>
          <w:szCs w:val="24"/>
        </w:rPr>
        <w:t xml:space="preserve">. </w:t>
      </w:r>
      <w:proofErr w:type="gramStart"/>
      <w:r w:rsidRPr="00B8637A">
        <w:rPr>
          <w:rFonts w:ascii="Times New Roman" w:eastAsia="Times New Roman" w:hAnsi="Times New Roman" w:cs="Times New Roman"/>
          <w:sz w:val="24"/>
          <w:szCs w:val="24"/>
        </w:rPr>
        <w:t>worth</w:t>
      </w:r>
      <w:proofErr w:type="gramEnd"/>
      <w:r w:rsidRPr="00B8637A">
        <w:rPr>
          <w:rFonts w:ascii="Times New Roman" w:eastAsia="Times New Roman" w:hAnsi="Times New Roman" w:cs="Times New Roman"/>
          <w:sz w:val="24"/>
          <w:szCs w:val="24"/>
        </w:rPr>
        <w:t xml:space="preserve"> publishers Macmillan Learning.</w:t>
      </w:r>
    </w:p>
    <w:p w:rsidR="009B4800" w:rsidRPr="00D2231F" w:rsidRDefault="009B4800" w:rsidP="009B4800">
      <w:pPr>
        <w:spacing w:line="480" w:lineRule="auto"/>
        <w:ind w:left="719" w:hangingChars="327" w:hanging="719"/>
        <w:rPr>
          <w:rFonts w:ascii="Times New Roman" w:hAnsi="Times New Roman" w:cs="Times New Roman"/>
        </w:rPr>
      </w:pPr>
      <w:r>
        <w:rPr>
          <w:rFonts w:ascii="Times New Roman" w:hAnsi="Times New Roman" w:cs="Times New Roman"/>
        </w:rPr>
        <w:t xml:space="preserve">Davidson, A., (2013). </w:t>
      </w:r>
      <w:r w:rsidRPr="002B6E58">
        <w:rPr>
          <w:rFonts w:ascii="Times New Roman" w:hAnsi="Times New Roman" w:cs="Times New Roman"/>
        </w:rPr>
        <w:t>Should We Tax People for Being Annoying</w:t>
      </w:r>
      <w:r>
        <w:rPr>
          <w:rFonts w:ascii="Times New Roman" w:hAnsi="Times New Roman" w:cs="Times New Roman"/>
        </w:rPr>
        <w:t xml:space="preserve">. Retrieved from: </w:t>
      </w:r>
      <w:r w:rsidRPr="009B4800">
        <w:rPr>
          <w:rFonts w:ascii="Times New Roman" w:hAnsi="Times New Roman" w:cs="Times New Roman"/>
        </w:rPr>
        <w:t>https://www.nytimes.com/2013/01/13/magazine/should-we-tax-people-for-being-annoying.html</w:t>
      </w:r>
    </w:p>
    <w:p w:rsidR="009B4800" w:rsidRDefault="009B4800" w:rsidP="009B4800">
      <w:pPr>
        <w:spacing w:line="480" w:lineRule="auto"/>
        <w:ind w:left="785" w:hangingChars="327" w:hanging="785"/>
        <w:rPr>
          <w:rFonts w:ascii="Times New Roman" w:hAnsi="Times New Roman" w:cs="Times New Roman"/>
          <w:sz w:val="24"/>
          <w:szCs w:val="24"/>
        </w:rPr>
      </w:pPr>
      <w:r>
        <w:rPr>
          <w:rFonts w:ascii="Times New Roman" w:hAnsi="Times New Roman" w:cs="Times New Roman"/>
          <w:sz w:val="24"/>
          <w:szCs w:val="24"/>
        </w:rPr>
        <w:t xml:space="preserve">Federal Reserve Banks of St. Louis, </w:t>
      </w:r>
      <w:r w:rsidRPr="00D2231F">
        <w:rPr>
          <w:rFonts w:ascii="Times New Roman" w:hAnsi="Times New Roman" w:cs="Times New Roman"/>
          <w:sz w:val="24"/>
          <w:szCs w:val="24"/>
        </w:rPr>
        <w:t>(2013, July 23</w:t>
      </w:r>
      <w:proofErr w:type="gramStart"/>
      <w:r w:rsidRPr="00D2231F">
        <w:rPr>
          <w:rFonts w:ascii="Times New Roman" w:hAnsi="Times New Roman" w:cs="Times New Roman"/>
          <w:sz w:val="24"/>
          <w:szCs w:val="24"/>
        </w:rPr>
        <w:t>)Externalities</w:t>
      </w:r>
      <w:proofErr w:type="gramEnd"/>
      <w:r w:rsidRPr="00D2231F">
        <w:rPr>
          <w:rFonts w:ascii="Times New Roman" w:hAnsi="Times New Roman" w:cs="Times New Roman"/>
          <w:sz w:val="24"/>
          <w:szCs w:val="24"/>
        </w:rPr>
        <w:t xml:space="preserve"> - Economic </w:t>
      </w:r>
      <w:proofErr w:type="spellStart"/>
      <w:r>
        <w:rPr>
          <w:rFonts w:ascii="Times New Roman" w:hAnsi="Times New Roman" w:cs="Times New Roman"/>
          <w:sz w:val="24"/>
          <w:szCs w:val="24"/>
        </w:rPr>
        <w:t>Lowdown</w:t>
      </w:r>
      <w:proofErr w:type="spellEnd"/>
      <w:r>
        <w:rPr>
          <w:rFonts w:ascii="Times New Roman" w:hAnsi="Times New Roman" w:cs="Times New Roman"/>
          <w:sz w:val="24"/>
          <w:szCs w:val="24"/>
        </w:rPr>
        <w:t>, Ep. 5</w:t>
      </w:r>
      <w:r w:rsidRPr="00D2231F">
        <w:rPr>
          <w:rFonts w:ascii="Times New Roman" w:hAnsi="Times New Roman" w:cs="Times New Roman"/>
          <w:sz w:val="24"/>
          <w:szCs w:val="24"/>
        </w:rPr>
        <w:t xml:space="preserve">. Retrieved from </w:t>
      </w:r>
      <w:hyperlink r:id="rId7" w:history="1">
        <w:r w:rsidRPr="0057558C">
          <w:rPr>
            <w:rStyle w:val="Hyperlink"/>
            <w:rFonts w:ascii="Times New Roman" w:hAnsi="Times New Roman" w:cs="Times New Roman"/>
            <w:sz w:val="24"/>
            <w:szCs w:val="24"/>
          </w:rPr>
          <w:t>https://www.youtube.com/watch?v=57GTMN4Zxkw</w:t>
        </w:r>
      </w:hyperlink>
    </w:p>
    <w:p w:rsidR="009B4800" w:rsidRPr="00D2231F" w:rsidRDefault="009B4800" w:rsidP="009B4800">
      <w:pPr>
        <w:spacing w:line="480" w:lineRule="auto"/>
        <w:ind w:left="785" w:hangingChars="327" w:hanging="785"/>
        <w:rPr>
          <w:rFonts w:ascii="Times New Roman" w:hAnsi="Times New Roman" w:cs="Times New Roman"/>
          <w:sz w:val="24"/>
          <w:szCs w:val="24"/>
        </w:rPr>
      </w:pPr>
      <w:proofErr w:type="spellStart"/>
      <w:r>
        <w:rPr>
          <w:rFonts w:ascii="Times New Roman" w:hAnsi="Times New Roman" w:cs="Times New Roman"/>
          <w:sz w:val="24"/>
          <w:szCs w:val="24"/>
        </w:rPr>
        <w:t>PBSNewshour</w:t>
      </w:r>
      <w:proofErr w:type="spellEnd"/>
      <w:r>
        <w:rPr>
          <w:rFonts w:ascii="Times New Roman" w:hAnsi="Times New Roman" w:cs="Times New Roman"/>
          <w:sz w:val="24"/>
          <w:szCs w:val="24"/>
        </w:rPr>
        <w:t>, (2015)</w:t>
      </w:r>
      <w:proofErr w:type="gramStart"/>
      <w:r>
        <w:rPr>
          <w:rFonts w:ascii="Times New Roman" w:hAnsi="Times New Roman" w:cs="Times New Roman"/>
          <w:sz w:val="24"/>
          <w:szCs w:val="24"/>
        </w:rPr>
        <w:t>.,</w:t>
      </w:r>
      <w:proofErr w:type="gramEnd"/>
      <w:r>
        <w:rPr>
          <w:rFonts w:ascii="Times New Roman" w:hAnsi="Times New Roman" w:cs="Times New Roman"/>
          <w:sz w:val="24"/>
          <w:szCs w:val="24"/>
        </w:rPr>
        <w:t xml:space="preserve"> The Economic Options for Combating Climate Change. Retrieved from: </w:t>
      </w:r>
      <w:r w:rsidRPr="00F77B0D">
        <w:rPr>
          <w:rFonts w:ascii="Times New Roman" w:hAnsi="Times New Roman" w:cs="Times New Roman"/>
          <w:sz w:val="24"/>
          <w:szCs w:val="24"/>
        </w:rPr>
        <w:t>https://www.pbs.org/newshour/show/economic-options-combatting-climate-change</w:t>
      </w:r>
    </w:p>
    <w:p w:rsidR="009B4800" w:rsidRDefault="009B4800" w:rsidP="009B4800">
      <w:pPr>
        <w:spacing w:line="480" w:lineRule="auto"/>
        <w:ind w:left="719" w:hangingChars="327" w:hanging="719"/>
        <w:rPr>
          <w:rFonts w:ascii="Times New Roman" w:hAnsi="Times New Roman" w:cs="Times New Roman"/>
        </w:rPr>
      </w:pPr>
      <w:r>
        <w:rPr>
          <w:rFonts w:ascii="Times New Roman" w:hAnsi="Times New Roman" w:cs="Times New Roman"/>
        </w:rPr>
        <w:t xml:space="preserve">Weinberg, D., (2013) Air Pollution Explainer; What’s and Externality? Retrieved from: </w:t>
      </w:r>
      <w:hyperlink r:id="rId8" w:history="1">
        <w:r w:rsidRPr="0057558C">
          <w:rPr>
            <w:rStyle w:val="Hyperlink"/>
            <w:rFonts w:ascii="Times New Roman" w:hAnsi="Times New Roman" w:cs="Times New Roman"/>
          </w:rPr>
          <w:t>https://www.marketplace.org/2013/12/09/sustainability/air-pollution-explainer-whats-externality</w:t>
        </w:r>
      </w:hyperlink>
    </w:p>
    <w:sectPr w:rsidR="009B4800" w:rsidSect="00875B26">
      <w:headerReference w:type="default" r:id="rId9"/>
      <w:headerReference w:type="first" r:id="rId10"/>
      <w:foot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3269" w:rsidRDefault="00433269" w:rsidP="00875B26">
      <w:pPr>
        <w:spacing w:after="0" w:line="240" w:lineRule="auto"/>
      </w:pPr>
      <w:r>
        <w:separator/>
      </w:r>
    </w:p>
  </w:endnote>
  <w:endnote w:type="continuationSeparator" w:id="0">
    <w:p w:rsidR="00433269" w:rsidRDefault="00433269" w:rsidP="00875B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C6E" w:rsidRDefault="007B5C6E" w:rsidP="00875B26">
    <w:pPr>
      <w:pStyle w:val="Footer"/>
      <w:tabs>
        <w:tab w:val="clear" w:pos="4680"/>
        <w:tab w:val="clear" w:pos="9360"/>
        <w:tab w:val="left" w:pos="885"/>
      </w:tabs>
    </w:pPr>
  </w:p>
  <w:p w:rsidR="007B5C6E" w:rsidRDefault="007B5C6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3269" w:rsidRDefault="00433269" w:rsidP="00875B26">
      <w:pPr>
        <w:spacing w:after="0" w:line="240" w:lineRule="auto"/>
      </w:pPr>
      <w:r>
        <w:separator/>
      </w:r>
    </w:p>
  </w:footnote>
  <w:footnote w:type="continuationSeparator" w:id="0">
    <w:p w:rsidR="00433269" w:rsidRDefault="00433269" w:rsidP="00875B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B5C6E" w:rsidRPr="00D436FD" w:rsidRDefault="007B5C6E">
    <w:pPr>
      <w:pStyle w:val="Header"/>
      <w:rPr>
        <w:rFonts w:ascii="Times New Roman" w:hAnsi="Times New Roman" w:cs="Times New Roman"/>
        <w:sz w:val="24"/>
        <w:szCs w:val="24"/>
      </w:rPr>
    </w:pPr>
    <w:r w:rsidRPr="00D436FD">
      <w:rPr>
        <w:rFonts w:ascii="Times New Roman" w:hAnsi="Times New Roman" w:cs="Times New Roman"/>
        <w:sz w:val="24"/>
        <w:szCs w:val="24"/>
      </w:rPr>
      <w:t>WRITING PROMPT</w:t>
    </w:r>
    <w:r w:rsidRPr="00D436FD">
      <w:rPr>
        <w:rFonts w:ascii="Times New Roman" w:hAnsi="Times New Roman" w:cs="Times New Roman"/>
        <w:sz w:val="24"/>
        <w:szCs w:val="24"/>
      </w:rPr>
      <w:tab/>
    </w:r>
    <w:r w:rsidRPr="00D436FD">
      <w:rPr>
        <w:rFonts w:ascii="Times New Roman" w:hAnsi="Times New Roman" w:cs="Times New Roman"/>
        <w:sz w:val="24"/>
        <w:szCs w:val="24"/>
      </w:rPr>
      <w:tab/>
    </w:r>
    <w:sdt>
      <w:sdtPr>
        <w:rPr>
          <w:rFonts w:ascii="Times New Roman" w:hAnsi="Times New Roman" w:cs="Times New Roman"/>
          <w:sz w:val="24"/>
          <w:szCs w:val="24"/>
        </w:rPr>
        <w:id w:val="664290941"/>
        <w:docPartObj>
          <w:docPartGallery w:val="Page Numbers (Top of Page)"/>
          <w:docPartUnique/>
        </w:docPartObj>
      </w:sdtPr>
      <w:sdtEndPr>
        <w:rPr>
          <w:noProof/>
        </w:rPr>
      </w:sdtEndPr>
      <w:sdtContent>
        <w:r w:rsidRPr="00D436FD">
          <w:rPr>
            <w:rFonts w:ascii="Times New Roman" w:hAnsi="Times New Roman" w:cs="Times New Roman"/>
            <w:sz w:val="24"/>
            <w:szCs w:val="24"/>
          </w:rPr>
          <w:fldChar w:fldCharType="begin"/>
        </w:r>
        <w:r w:rsidRPr="00D436FD">
          <w:rPr>
            <w:rFonts w:ascii="Times New Roman" w:hAnsi="Times New Roman" w:cs="Times New Roman"/>
            <w:sz w:val="24"/>
            <w:szCs w:val="24"/>
          </w:rPr>
          <w:instrText xml:space="preserve"> PAGE   \* MERGEFORMAT </w:instrText>
        </w:r>
        <w:r w:rsidRPr="00D436FD">
          <w:rPr>
            <w:rFonts w:ascii="Times New Roman" w:hAnsi="Times New Roman" w:cs="Times New Roman"/>
            <w:sz w:val="24"/>
            <w:szCs w:val="24"/>
          </w:rPr>
          <w:fldChar w:fldCharType="separate"/>
        </w:r>
        <w:r w:rsidR="009B4800">
          <w:rPr>
            <w:rFonts w:ascii="Times New Roman" w:hAnsi="Times New Roman" w:cs="Times New Roman"/>
            <w:noProof/>
            <w:sz w:val="24"/>
            <w:szCs w:val="24"/>
          </w:rPr>
          <w:t>5</w:t>
        </w:r>
        <w:r w:rsidRPr="00D436FD">
          <w:rPr>
            <w:rFonts w:ascii="Times New Roman" w:hAnsi="Times New Roman" w:cs="Times New Roman"/>
            <w:noProof/>
            <w:sz w:val="24"/>
            <w:szCs w:val="24"/>
          </w:rPr>
          <w:fldChar w:fldCharType="end"/>
        </w:r>
      </w:sdtContent>
    </w:sdt>
  </w:p>
  <w:p w:rsidR="007B5C6E" w:rsidRPr="00D436FD" w:rsidRDefault="007B5C6E">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992747494"/>
      <w:docPartObj>
        <w:docPartGallery w:val="Page Numbers (Top of Page)"/>
        <w:docPartUnique/>
      </w:docPartObj>
    </w:sdtPr>
    <w:sdtEndPr>
      <w:rPr>
        <w:noProof/>
      </w:rPr>
    </w:sdtEndPr>
    <w:sdtContent>
      <w:p w:rsidR="007B5C6E" w:rsidRPr="00875B26" w:rsidRDefault="007B5C6E">
        <w:pPr>
          <w:pStyle w:val="Header"/>
          <w:rPr>
            <w:rFonts w:ascii="Times New Roman" w:hAnsi="Times New Roman" w:cs="Times New Roman"/>
            <w:sz w:val="24"/>
            <w:szCs w:val="24"/>
          </w:rPr>
        </w:pPr>
        <w:r w:rsidRPr="00875B26">
          <w:rPr>
            <w:rFonts w:ascii="Times New Roman" w:hAnsi="Times New Roman" w:cs="Times New Roman"/>
            <w:sz w:val="24"/>
            <w:szCs w:val="24"/>
          </w:rPr>
          <w:t>Running Head: WRITING PROMPT</w:t>
        </w:r>
        <w:r w:rsidRPr="00875B26">
          <w:rPr>
            <w:rFonts w:ascii="Times New Roman" w:hAnsi="Times New Roman" w:cs="Times New Roman"/>
            <w:sz w:val="24"/>
            <w:szCs w:val="24"/>
          </w:rPr>
          <w:tab/>
        </w:r>
        <w:r w:rsidRPr="00875B26">
          <w:rPr>
            <w:rFonts w:ascii="Times New Roman" w:hAnsi="Times New Roman" w:cs="Times New Roman"/>
            <w:sz w:val="24"/>
            <w:szCs w:val="24"/>
          </w:rPr>
          <w:tab/>
        </w:r>
        <w:r w:rsidRPr="00875B26">
          <w:rPr>
            <w:rFonts w:ascii="Times New Roman" w:hAnsi="Times New Roman" w:cs="Times New Roman"/>
            <w:sz w:val="24"/>
            <w:szCs w:val="24"/>
          </w:rPr>
          <w:fldChar w:fldCharType="begin"/>
        </w:r>
        <w:r w:rsidRPr="00875B26">
          <w:rPr>
            <w:rFonts w:ascii="Times New Roman" w:hAnsi="Times New Roman" w:cs="Times New Roman"/>
            <w:sz w:val="24"/>
            <w:szCs w:val="24"/>
          </w:rPr>
          <w:instrText xml:space="preserve"> PAGE   \* MERGEFORMAT </w:instrText>
        </w:r>
        <w:r w:rsidRPr="00875B26">
          <w:rPr>
            <w:rFonts w:ascii="Times New Roman" w:hAnsi="Times New Roman" w:cs="Times New Roman"/>
            <w:sz w:val="24"/>
            <w:szCs w:val="24"/>
          </w:rPr>
          <w:fldChar w:fldCharType="separate"/>
        </w:r>
        <w:r w:rsidR="009B4800">
          <w:rPr>
            <w:rFonts w:ascii="Times New Roman" w:hAnsi="Times New Roman" w:cs="Times New Roman"/>
            <w:noProof/>
            <w:sz w:val="24"/>
            <w:szCs w:val="24"/>
          </w:rPr>
          <w:t>1</w:t>
        </w:r>
        <w:r w:rsidRPr="00875B26">
          <w:rPr>
            <w:rFonts w:ascii="Times New Roman" w:hAnsi="Times New Roman" w:cs="Times New Roman"/>
            <w:noProof/>
            <w:sz w:val="24"/>
            <w:szCs w:val="24"/>
          </w:rPr>
          <w:fldChar w:fldCharType="end"/>
        </w:r>
      </w:p>
    </w:sdtContent>
  </w:sdt>
  <w:p w:rsidR="007B5C6E" w:rsidRPr="00875B26" w:rsidRDefault="007B5C6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M1MDM0sDA2MjYyszRU0lEKTi0uzszPAykwqgUAzs4wYSwAAAA="/>
  </w:docVars>
  <w:rsids>
    <w:rsidRoot w:val="00E33871"/>
    <w:rsid w:val="000B0D46"/>
    <w:rsid w:val="001812C5"/>
    <w:rsid w:val="001F22B8"/>
    <w:rsid w:val="00206044"/>
    <w:rsid w:val="0024167E"/>
    <w:rsid w:val="002B6E58"/>
    <w:rsid w:val="0031263C"/>
    <w:rsid w:val="003407F5"/>
    <w:rsid w:val="003931DE"/>
    <w:rsid w:val="003C55A7"/>
    <w:rsid w:val="00433269"/>
    <w:rsid w:val="004571A1"/>
    <w:rsid w:val="004C32A6"/>
    <w:rsid w:val="00542D6C"/>
    <w:rsid w:val="005E6627"/>
    <w:rsid w:val="005F6CAE"/>
    <w:rsid w:val="00771743"/>
    <w:rsid w:val="007B5C6E"/>
    <w:rsid w:val="00800AED"/>
    <w:rsid w:val="008529E1"/>
    <w:rsid w:val="00875B26"/>
    <w:rsid w:val="00943074"/>
    <w:rsid w:val="009B4800"/>
    <w:rsid w:val="009B4B6A"/>
    <w:rsid w:val="00A04EAE"/>
    <w:rsid w:val="00A11F63"/>
    <w:rsid w:val="00A82379"/>
    <w:rsid w:val="00B8637A"/>
    <w:rsid w:val="00BC4199"/>
    <w:rsid w:val="00BC6BF4"/>
    <w:rsid w:val="00BE4BBD"/>
    <w:rsid w:val="00BF2ABA"/>
    <w:rsid w:val="00C02673"/>
    <w:rsid w:val="00C0302F"/>
    <w:rsid w:val="00D2231F"/>
    <w:rsid w:val="00D3009A"/>
    <w:rsid w:val="00D436FD"/>
    <w:rsid w:val="00DF3C97"/>
    <w:rsid w:val="00E33871"/>
    <w:rsid w:val="00EE769C"/>
    <w:rsid w:val="00F77B0D"/>
    <w:rsid w:val="00FE40B5"/>
    <w:rsid w:val="00FF22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5B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B26"/>
  </w:style>
  <w:style w:type="paragraph" w:styleId="Footer">
    <w:name w:val="footer"/>
    <w:basedOn w:val="Normal"/>
    <w:link w:val="FooterChar"/>
    <w:uiPriority w:val="99"/>
    <w:unhideWhenUsed/>
    <w:rsid w:val="00875B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B26"/>
  </w:style>
  <w:style w:type="paragraph" w:customStyle="1" w:styleId="cpformat">
    <w:name w:val="cpformat"/>
    <w:basedOn w:val="Normal"/>
    <w:rsid w:val="0024167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8637A"/>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5B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5B26"/>
  </w:style>
  <w:style w:type="paragraph" w:styleId="Footer">
    <w:name w:val="footer"/>
    <w:basedOn w:val="Normal"/>
    <w:link w:val="FooterChar"/>
    <w:uiPriority w:val="99"/>
    <w:unhideWhenUsed/>
    <w:rsid w:val="00875B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5B26"/>
  </w:style>
  <w:style w:type="paragraph" w:customStyle="1" w:styleId="cpformat">
    <w:name w:val="cpformat"/>
    <w:basedOn w:val="Normal"/>
    <w:rsid w:val="0024167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B8637A"/>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99090972">
      <w:bodyDiv w:val="1"/>
      <w:marLeft w:val="0"/>
      <w:marRight w:val="0"/>
      <w:marTop w:val="0"/>
      <w:marBottom w:val="0"/>
      <w:divBdr>
        <w:top w:val="none" w:sz="0" w:space="0" w:color="auto"/>
        <w:left w:val="none" w:sz="0" w:space="0" w:color="auto"/>
        <w:bottom w:val="none" w:sz="0" w:space="0" w:color="auto"/>
        <w:right w:val="none" w:sz="0" w:space="0" w:color="auto"/>
      </w:divBdr>
      <w:divsChild>
        <w:div w:id="444619991">
          <w:marLeft w:val="0"/>
          <w:marRight w:val="0"/>
          <w:marTop w:val="0"/>
          <w:marBottom w:val="0"/>
          <w:divBdr>
            <w:top w:val="none" w:sz="0" w:space="0" w:color="auto"/>
            <w:left w:val="none" w:sz="0" w:space="0" w:color="auto"/>
            <w:bottom w:val="none" w:sz="0" w:space="0" w:color="auto"/>
            <w:right w:val="none" w:sz="0" w:space="0" w:color="auto"/>
          </w:divBdr>
        </w:div>
      </w:divsChild>
    </w:div>
    <w:div w:id="1574462201">
      <w:bodyDiv w:val="1"/>
      <w:marLeft w:val="0"/>
      <w:marRight w:val="0"/>
      <w:marTop w:val="0"/>
      <w:marBottom w:val="0"/>
      <w:divBdr>
        <w:top w:val="none" w:sz="0" w:space="0" w:color="auto"/>
        <w:left w:val="none" w:sz="0" w:space="0" w:color="auto"/>
        <w:bottom w:val="none" w:sz="0" w:space="0" w:color="auto"/>
        <w:right w:val="none" w:sz="0" w:space="0" w:color="auto"/>
      </w:divBdr>
      <w:divsChild>
        <w:div w:id="862978351">
          <w:marLeft w:val="0"/>
          <w:marRight w:val="0"/>
          <w:marTop w:val="0"/>
          <w:marBottom w:val="0"/>
          <w:divBdr>
            <w:top w:val="none" w:sz="0" w:space="0" w:color="auto"/>
            <w:left w:val="none" w:sz="0" w:space="0" w:color="auto"/>
            <w:bottom w:val="none" w:sz="0" w:space="0" w:color="auto"/>
            <w:right w:val="none" w:sz="0" w:space="0" w:color="auto"/>
          </w:divBdr>
        </w:div>
      </w:divsChild>
    </w:div>
    <w:div w:id="15782502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arketplace.org/2013/12/09/sustainability/air-pollution-explainer-whats-externality"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57GTMN4Zxkw"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5</Pages>
  <Words>818</Words>
  <Characters>4669</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5477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d</cp:lastModifiedBy>
  <cp:revision>5</cp:revision>
  <dcterms:created xsi:type="dcterms:W3CDTF">2018-11-13T00:47:00Z</dcterms:created>
  <dcterms:modified xsi:type="dcterms:W3CDTF">2018-11-13T01:14:00Z</dcterms:modified>
</cp:coreProperties>
</file>